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ED509A">
      <w:pPr>
        <w:rPr>
          <w:b/>
          <w:sz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2B6CB8">
      <w:pPr>
        <w:rPr>
          <w:b/>
          <w:color w:val="000099"/>
          <w:sz w:val="28"/>
        </w:rPr>
      </w:pPr>
      <w:r>
        <w:rPr>
          <w:b/>
          <w:noProof/>
          <w:color w:val="000099"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89.65pt;width:109.75pt;height:94.05pt;z-index:-251620352">
            <v:imagedata r:id="rId9" o:title=""/>
          </v:shape>
          <o:OLEObject Type="Embed" ProgID="Paint.Picture" ShapeID="_x0000_s1026" DrawAspect="Content" ObjectID="_1651996318" r:id="rId10"/>
        </w:pict>
      </w: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473115">
        <w:rPr>
          <w:rFonts w:cstheme="minorHAnsi"/>
          <w:b/>
          <w:color w:val="000099"/>
          <w:sz w:val="26"/>
          <w:szCs w:val="28"/>
        </w:rPr>
        <w:t>from COVID-19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D509A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r w:rsidR="009302B7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9302B7">
        <w:rPr>
          <w:rStyle w:val="A3"/>
          <w:rFonts w:ascii="Calibri" w:hAnsi="Calibri" w:cs="Calibri"/>
          <w:sz w:val="24"/>
          <w:szCs w:val="24"/>
        </w:rPr>
        <w:t>,</w:t>
      </w:r>
      <w:r w:rsidR="009302B7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B54CE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872D2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123825</wp:posOffset>
            </wp:positionV>
            <wp:extent cx="2994660" cy="2654300"/>
            <wp:effectExtent l="57150" t="19050" r="34290" b="508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65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Default="00394EEE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8E795D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473115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473115" w:rsidRDefault="00473115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473115" w:rsidRPr="00683087" w:rsidRDefault="00473115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EB4DCA" w:rsidRPr="00683087" w:rsidRDefault="00EB4DCA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>
      <w:pPr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>
      <w:pPr>
        <w:rPr>
          <w:sz w:val="24"/>
        </w:rPr>
      </w:pPr>
    </w:p>
    <w:p w:rsidR="005D3B09" w:rsidRPr="00683087" w:rsidRDefault="00A71773">
      <w:pPr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8E795D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890739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2B6CB8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84699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8E795D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9302B7" w:rsidRPr="00683087">
        <w:rPr>
          <w:rFonts w:cstheme="minorHAnsi"/>
          <w:sz w:val="24"/>
          <w:szCs w:val="24"/>
        </w:rPr>
        <w:t>have</w:t>
      </w:r>
      <w:r w:rsidR="009302B7">
        <w:rPr>
          <w:rFonts w:cstheme="minorHAnsi"/>
          <w:sz w:val="24"/>
          <w:szCs w:val="24"/>
        </w:rPr>
        <w:t>,</w:t>
      </w:r>
      <w:r w:rsidR="009302B7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473115" w:rsidRDefault="00473115">
      <w:pPr>
        <w:rPr>
          <w:rFonts w:cstheme="minorHAnsi"/>
          <w:sz w:val="24"/>
          <w:szCs w:val="24"/>
        </w:rPr>
      </w:pPr>
    </w:p>
    <w:p w:rsidR="009127A9" w:rsidRPr="00DC6F99" w:rsidRDefault="00415BDC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5272405</wp:posOffset>
            </wp:positionH>
            <wp:positionV relativeFrom="paragraph">
              <wp:posOffset>-629920</wp:posOffset>
            </wp:positionV>
            <wp:extent cx="951865" cy="748030"/>
            <wp:effectExtent l="19050" t="0" r="635" b="0"/>
            <wp:wrapThrough wrapText="bothSides">
              <wp:wrapPolygon edited="0">
                <wp:start x="-432" y="0"/>
                <wp:lineTo x="-432" y="20903"/>
                <wp:lineTo x="21614" y="20903"/>
                <wp:lineTo x="21614" y="0"/>
                <wp:lineTo x="-432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115">
        <w:rPr>
          <w:rFonts w:cstheme="minorHAnsi"/>
          <w:b/>
          <w:color w:val="000099"/>
          <w:sz w:val="26"/>
          <w:szCs w:val="28"/>
        </w:rPr>
        <w:t>Space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from </w:t>
      </w:r>
      <w:r w:rsidR="00473115">
        <w:rPr>
          <w:rFonts w:cstheme="minorHAnsi"/>
          <w:b/>
          <w:color w:val="000099"/>
          <w:sz w:val="26"/>
          <w:szCs w:val="28"/>
        </w:rPr>
        <w:t>COVID-19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</w:t>
      </w:r>
      <w:r w:rsidR="00473115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473115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473115" w:rsidRPr="00473115" w:rsidRDefault="00473115" w:rsidP="00473115">
      <w:pPr>
        <w:spacing w:after="160"/>
        <w:rPr>
          <w:sz w:val="24"/>
          <w:szCs w:val="24"/>
        </w:rPr>
      </w:pPr>
      <w:r w:rsidRPr="00473115">
        <w:rPr>
          <w:b/>
          <w:sz w:val="24"/>
          <w:szCs w:val="24"/>
        </w:rPr>
        <w:t xml:space="preserve">Challenging Times – </w:t>
      </w:r>
      <w:r w:rsidRPr="00473115">
        <w:rPr>
          <w:sz w:val="24"/>
          <w:szCs w:val="24"/>
        </w:rPr>
        <w:t>The scale of the COVID-19 crisis is disrupting our personal and working lives. This module aims to support you in finding helpful ways to cope and adjust to these extraordinary circumstances.</w:t>
      </w:r>
    </w:p>
    <w:p w:rsidR="00473115" w:rsidRPr="00473115" w:rsidRDefault="00473115" w:rsidP="00473115">
      <w:pPr>
        <w:spacing w:after="160"/>
        <w:rPr>
          <w:sz w:val="24"/>
          <w:szCs w:val="24"/>
        </w:rPr>
      </w:pPr>
      <w:r w:rsidRPr="00473115">
        <w:rPr>
          <w:b/>
          <w:sz w:val="24"/>
          <w:szCs w:val="24"/>
        </w:rPr>
        <w:t xml:space="preserve">Sleep Difficulties - </w:t>
      </w:r>
      <w:r w:rsidRPr="00473115">
        <w:rPr>
          <w:sz w:val="24"/>
          <w:szCs w:val="24"/>
        </w:rPr>
        <w:t xml:space="preserve">This module takes a closer look at sleep and helps you to understand your difficulties with sleep. </w:t>
      </w:r>
    </w:p>
    <w:p w:rsidR="00473115" w:rsidRPr="00473115" w:rsidRDefault="00473115" w:rsidP="00473115">
      <w:pPr>
        <w:spacing w:after="160"/>
        <w:rPr>
          <w:sz w:val="24"/>
          <w:szCs w:val="24"/>
        </w:rPr>
      </w:pPr>
      <w:r w:rsidRPr="00473115">
        <w:rPr>
          <w:b/>
          <w:sz w:val="24"/>
          <w:szCs w:val="24"/>
        </w:rPr>
        <w:t xml:space="preserve">Relaxation - </w:t>
      </w:r>
      <w:r w:rsidRPr="00473115">
        <w:rPr>
          <w:sz w:val="24"/>
          <w:szCs w:val="24"/>
        </w:rPr>
        <w:t xml:space="preserve">This module introduces you to some relaxation techniques that you can use in your day-to-day life. </w:t>
      </w:r>
    </w:p>
    <w:p w:rsidR="00473115" w:rsidRPr="00473115" w:rsidRDefault="00473115" w:rsidP="00473115">
      <w:pPr>
        <w:spacing w:after="160"/>
        <w:rPr>
          <w:sz w:val="24"/>
          <w:szCs w:val="24"/>
        </w:rPr>
      </w:pPr>
      <w:r w:rsidRPr="00473115">
        <w:rPr>
          <w:b/>
          <w:sz w:val="24"/>
          <w:szCs w:val="24"/>
        </w:rPr>
        <w:t>Mindfulness</w:t>
      </w:r>
      <w:r w:rsidRPr="00473115">
        <w:rPr>
          <w:sz w:val="24"/>
          <w:szCs w:val="24"/>
        </w:rPr>
        <w:t xml:space="preserve"> – This module introduces you to the benefits of mindfulness and how you can apply it in your everyday life.</w:t>
      </w:r>
    </w:p>
    <w:p w:rsidR="00473115" w:rsidRPr="00473115" w:rsidRDefault="00473115" w:rsidP="00473115">
      <w:pPr>
        <w:spacing w:after="160"/>
        <w:rPr>
          <w:rFonts w:cstheme="minorHAnsi"/>
          <w:sz w:val="24"/>
          <w:szCs w:val="24"/>
        </w:rPr>
      </w:pPr>
      <w:r w:rsidRPr="00473115">
        <w:rPr>
          <w:b/>
          <w:sz w:val="24"/>
          <w:szCs w:val="24"/>
        </w:rPr>
        <w:t xml:space="preserve">Grief &amp; Loss - </w:t>
      </w:r>
      <w:r w:rsidRPr="00473115">
        <w:rPr>
          <w:sz w:val="24"/>
          <w:szCs w:val="24"/>
        </w:rPr>
        <w:t xml:space="preserve">This module explores the experience of loss and helps you to understand your own unique grieving process. </w:t>
      </w:r>
    </w:p>
    <w:sectPr w:rsidR="00473115" w:rsidRPr="00473115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F0" w:rsidRDefault="001C42F0" w:rsidP="009127A9">
      <w:r>
        <w:separator/>
      </w:r>
    </w:p>
  </w:endnote>
  <w:endnote w:type="continuationSeparator" w:id="0">
    <w:p w:rsidR="001C42F0" w:rsidRDefault="001C42F0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1C42F0" w:rsidRDefault="008733B2">
        <w:pPr>
          <w:pStyle w:val="Footer"/>
          <w:jc w:val="right"/>
        </w:pPr>
        <w:r>
          <w:fldChar w:fldCharType="begin"/>
        </w:r>
        <w:r w:rsidR="00CB0EBE">
          <w:instrText xml:space="preserve"> PAGE   \* MERGEFORMAT </w:instrText>
        </w:r>
        <w:r>
          <w:fldChar w:fldCharType="separate"/>
        </w:r>
        <w:r w:rsidR="002B6C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2F0" w:rsidRPr="009127A9" w:rsidRDefault="001C42F0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F0" w:rsidRDefault="001C42F0" w:rsidP="009127A9">
      <w:r>
        <w:separator/>
      </w:r>
    </w:p>
  </w:footnote>
  <w:footnote w:type="continuationSeparator" w:id="0">
    <w:p w:rsidR="001C42F0" w:rsidRDefault="001C42F0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77FDC"/>
    <w:rsid w:val="00084927"/>
    <w:rsid w:val="00087814"/>
    <w:rsid w:val="000F03D2"/>
    <w:rsid w:val="0010112B"/>
    <w:rsid w:val="001269B1"/>
    <w:rsid w:val="001504CC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96325"/>
    <w:rsid w:val="002A251C"/>
    <w:rsid w:val="002A38A5"/>
    <w:rsid w:val="002A647C"/>
    <w:rsid w:val="002B6CB8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73115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5F1D79"/>
    <w:rsid w:val="00612FA6"/>
    <w:rsid w:val="00621992"/>
    <w:rsid w:val="0062425D"/>
    <w:rsid w:val="00683087"/>
    <w:rsid w:val="006862B1"/>
    <w:rsid w:val="006F4CAC"/>
    <w:rsid w:val="00752D48"/>
    <w:rsid w:val="007576A4"/>
    <w:rsid w:val="00776112"/>
    <w:rsid w:val="007A02CB"/>
    <w:rsid w:val="007D4D48"/>
    <w:rsid w:val="007D5AA9"/>
    <w:rsid w:val="00813D7E"/>
    <w:rsid w:val="00846996"/>
    <w:rsid w:val="00867EFE"/>
    <w:rsid w:val="00872D2E"/>
    <w:rsid w:val="008733B2"/>
    <w:rsid w:val="00873846"/>
    <w:rsid w:val="00877C76"/>
    <w:rsid w:val="00890739"/>
    <w:rsid w:val="008E795D"/>
    <w:rsid w:val="008F6095"/>
    <w:rsid w:val="009127A9"/>
    <w:rsid w:val="009215D6"/>
    <w:rsid w:val="009247CC"/>
    <w:rsid w:val="00927AB3"/>
    <w:rsid w:val="009302B7"/>
    <w:rsid w:val="00933D56"/>
    <w:rsid w:val="00941FE4"/>
    <w:rsid w:val="00944356"/>
    <w:rsid w:val="00946EEC"/>
    <w:rsid w:val="009845F0"/>
    <w:rsid w:val="009B5D80"/>
    <w:rsid w:val="009B7129"/>
    <w:rsid w:val="009C3FAF"/>
    <w:rsid w:val="009C49DD"/>
    <w:rsid w:val="009C5BE9"/>
    <w:rsid w:val="009E3F30"/>
    <w:rsid w:val="009F010D"/>
    <w:rsid w:val="009F3702"/>
    <w:rsid w:val="00A3475D"/>
    <w:rsid w:val="00A450D7"/>
    <w:rsid w:val="00A620CA"/>
    <w:rsid w:val="00A71773"/>
    <w:rsid w:val="00AE2021"/>
    <w:rsid w:val="00AE7A82"/>
    <w:rsid w:val="00B009B3"/>
    <w:rsid w:val="00B20CCB"/>
    <w:rsid w:val="00B41F23"/>
    <w:rsid w:val="00B74B30"/>
    <w:rsid w:val="00B83986"/>
    <w:rsid w:val="00BB1818"/>
    <w:rsid w:val="00BD7F7F"/>
    <w:rsid w:val="00C62797"/>
    <w:rsid w:val="00C756EE"/>
    <w:rsid w:val="00C83AD8"/>
    <w:rsid w:val="00CB0EBE"/>
    <w:rsid w:val="00CB21BF"/>
    <w:rsid w:val="00CB54CE"/>
    <w:rsid w:val="00CC5788"/>
    <w:rsid w:val="00CD5AE2"/>
    <w:rsid w:val="00CF3A91"/>
    <w:rsid w:val="00D15196"/>
    <w:rsid w:val="00D2022C"/>
    <w:rsid w:val="00D3144D"/>
    <w:rsid w:val="00D4274A"/>
    <w:rsid w:val="00D63808"/>
    <w:rsid w:val="00DC0DA5"/>
    <w:rsid w:val="00DC6F99"/>
    <w:rsid w:val="00DE07EB"/>
    <w:rsid w:val="00DE4A0C"/>
    <w:rsid w:val="00E21148"/>
    <w:rsid w:val="00E30393"/>
    <w:rsid w:val="00E36954"/>
    <w:rsid w:val="00E41312"/>
    <w:rsid w:val="00E8452D"/>
    <w:rsid w:val="00EB4DCA"/>
    <w:rsid w:val="00ED509A"/>
    <w:rsid w:val="00F318A6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23D95-B32E-4A08-8CA3-59E5A6C5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4</cp:revision>
  <cp:lastPrinted>2020-05-12T12:07:00Z</cp:lastPrinted>
  <dcterms:created xsi:type="dcterms:W3CDTF">2020-05-26T09:49:00Z</dcterms:created>
  <dcterms:modified xsi:type="dcterms:W3CDTF">2020-05-26T10:05:00Z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